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48096D4" w14:textId="666A9611"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 xml:space="preserve">Name of student </w:t>
      </w:r>
    </w:p>
    <w:p w14:paraId="53EDD754" w14:textId="304F2BDF"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Course name</w:t>
      </w:r>
    </w:p>
    <w:p w14:paraId="7019FEC1" w14:textId="421EF04C"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Institution</w:t>
      </w:r>
    </w:p>
    <w:p w14:paraId="6852EA4B" w14:textId="2646F5D2" w:rsidR="00594EE7" w:rsidRPr="00594EE7" w:rsidRDefault="00594EE7" w:rsidP="007F3150">
      <w:pPr>
        <w:shd w:val="clear" w:color="auto" w:fill="FFFFFF"/>
        <w:spacing w:after="0" w:line="480" w:lineRule="auto"/>
        <w:rPr>
          <w:rFonts w:ascii="Times New Roman" w:eastAsia="Times New Roman" w:hAnsi="Times New Roman" w:cs="Times New Roman"/>
          <w:bCs/>
          <w:color w:val="1D2129"/>
          <w:sz w:val="24"/>
          <w:szCs w:val="24"/>
        </w:rPr>
      </w:pPr>
      <w:r w:rsidRPr="00594EE7">
        <w:rPr>
          <w:rFonts w:ascii="Times New Roman" w:eastAsia="Times New Roman" w:hAnsi="Times New Roman" w:cs="Times New Roman"/>
          <w:bCs/>
          <w:color w:val="1D2129"/>
          <w:sz w:val="24"/>
          <w:szCs w:val="24"/>
        </w:rPr>
        <w:t xml:space="preserve">Date </w:t>
      </w:r>
    </w:p>
    <w:p w14:paraId="709AF6F0" w14:textId="77777777" w:rsidR="007C4A9B" w:rsidRPr="00BC5795" w:rsidRDefault="007C4A9B" w:rsidP="007C4A9B">
      <w:pPr>
        <w:pStyle w:val="ListParagraph"/>
        <w:numPr>
          <w:ilvl w:val="0"/>
          <w:numId w:val="1"/>
        </w:numPr>
        <w:spacing w:line="480" w:lineRule="auto"/>
        <w:rPr>
          <w:rFonts w:ascii="Times New Roman" w:hAnsi="Times New Roman" w:cs="Times New Roman"/>
          <w:b/>
          <w:bCs/>
          <w:color w:val="1D1D1D"/>
          <w:sz w:val="24"/>
          <w:szCs w:val="24"/>
          <w:shd w:val="clear" w:color="auto" w:fill="FFFFFF"/>
        </w:rPr>
      </w:pPr>
      <w:r w:rsidRPr="00BC5795">
        <w:rPr>
          <w:rFonts w:ascii="Times New Roman" w:hAnsi="Times New Roman" w:cs="Times New Roman"/>
          <w:b/>
          <w:bCs/>
          <w:color w:val="1D1D1D"/>
          <w:sz w:val="24"/>
          <w:szCs w:val="24"/>
          <w:shd w:val="clear" w:color="auto" w:fill="FFFFFF"/>
        </w:rPr>
        <w:t>How does the story reflect the existentialist idea that man has free choice? What are the choices and consequences of the characters? Is there one choice that reflects truth and rightfulness?</w:t>
      </w:r>
    </w:p>
    <w:p w14:paraId="0400456F" w14:textId="77777777" w:rsidR="007C4A9B" w:rsidRDefault="007C4A9B" w:rsidP="007C4A9B">
      <w:pPr>
        <w:spacing w:line="480" w:lineRule="auto"/>
        <w:rPr>
          <w:rFonts w:ascii="Times New Roman" w:hAnsi="Times New Roman" w:cs="Times New Roman"/>
          <w:sz w:val="24"/>
          <w:szCs w:val="24"/>
        </w:rPr>
      </w:pPr>
      <w:r>
        <w:rPr>
          <w:rFonts w:ascii="Times New Roman" w:hAnsi="Times New Roman" w:cs="Times New Roman"/>
          <w:sz w:val="24"/>
          <w:szCs w:val="24"/>
        </w:rPr>
        <w:t xml:space="preserve">In this story, </w:t>
      </w:r>
      <w:r w:rsidRPr="008F299D">
        <w:rPr>
          <w:rFonts w:ascii="Times New Roman" w:hAnsi="Times New Roman" w:cs="Times New Roman"/>
          <w:sz w:val="24"/>
          <w:szCs w:val="24"/>
        </w:rPr>
        <w:t xml:space="preserve">existentialist </w:t>
      </w:r>
      <w:r>
        <w:rPr>
          <w:rFonts w:ascii="Times New Roman" w:hAnsi="Times New Roman" w:cs="Times New Roman"/>
          <w:sz w:val="24"/>
          <w:szCs w:val="24"/>
        </w:rPr>
        <w:t>idea that man has free choice, is depicted in several ways by both Daru and the prisoner. Daru had the choice of letting the prisoner free at night while he stayed at his house. He rather opted to stay with him and hand him over to the authorities. At the plateau close to Tinguit, Daru had a choice of guiding the prisoner to freedom. He however chose to let the prisoner decide his fate. After the prisoner made a choice willingly, Daru does not run after him to offer any advice, but he is satisfied by the prisoner’s choice. The prisoner also is faced by the same enigma. He had a choice of running to freedom at night since there was no guard. We are told this was Daru wish to escape the whole process of walking him to the authorities. The prisoner decides to walk to the authorities over freedom when he was handed the option by Daru.</w:t>
      </w:r>
    </w:p>
    <w:p w14:paraId="19746AB3" w14:textId="77777777" w:rsidR="007C4A9B" w:rsidRDefault="007C4A9B" w:rsidP="007C4A9B">
      <w:pPr>
        <w:spacing w:line="480" w:lineRule="auto"/>
        <w:rPr>
          <w:rFonts w:ascii="Times New Roman" w:hAnsi="Times New Roman" w:cs="Times New Roman"/>
          <w:sz w:val="24"/>
          <w:szCs w:val="24"/>
        </w:rPr>
      </w:pPr>
      <w:r>
        <w:rPr>
          <w:rFonts w:ascii="Times New Roman" w:hAnsi="Times New Roman" w:cs="Times New Roman"/>
          <w:sz w:val="24"/>
          <w:szCs w:val="24"/>
        </w:rPr>
        <w:t>Each step taken by the two characters has consequences. We see Daru is threatened by Arabs for walking the prisoner to the authorities. Although he had given the prisoner the choice to freedom, he still faces this harsh result. The prisoner choses to go to the authorities and thus ends up in prison. If he had gone south, he would have attained freedom with the nomads.</w:t>
      </w:r>
    </w:p>
    <w:p w14:paraId="5C5F1F25" w14:textId="2B32D2F6" w:rsidR="007C4A9B" w:rsidRDefault="007C4A9B" w:rsidP="007C4A9B">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The path taken by the prisoner seems to be foolish but rightful in the eyes of the law. The prisoner had broken the law and thus rightfully deserved to be handed to the authorities. He does this willingly even after being given the choice to walk down to freedom. </w:t>
      </w:r>
    </w:p>
    <w:p w14:paraId="57D3EC73" w14:textId="77777777" w:rsidR="007C4A9B" w:rsidRDefault="007C4A9B" w:rsidP="007C4A9B">
      <w:pPr>
        <w:spacing w:line="480" w:lineRule="auto"/>
        <w:rPr>
          <w:rFonts w:ascii="Times New Roman" w:hAnsi="Times New Roman" w:cs="Times New Roman"/>
          <w:sz w:val="24"/>
          <w:szCs w:val="24"/>
        </w:rPr>
      </w:pPr>
    </w:p>
    <w:p w14:paraId="483AB026" w14:textId="77777777" w:rsidR="007C4A9B" w:rsidRPr="00BC5795" w:rsidRDefault="007C4A9B" w:rsidP="007C4A9B">
      <w:pPr>
        <w:pStyle w:val="ListParagraph"/>
        <w:numPr>
          <w:ilvl w:val="0"/>
          <w:numId w:val="1"/>
        </w:numPr>
        <w:spacing w:line="480" w:lineRule="auto"/>
        <w:rPr>
          <w:rFonts w:ascii="Times New Roman" w:hAnsi="Times New Roman" w:cs="Times New Roman"/>
          <w:b/>
          <w:bCs/>
          <w:color w:val="1D1D1D"/>
          <w:sz w:val="24"/>
          <w:szCs w:val="24"/>
          <w:shd w:val="clear" w:color="auto" w:fill="FFFFFF"/>
        </w:rPr>
      </w:pPr>
      <w:r w:rsidRPr="00BC5795">
        <w:rPr>
          <w:rFonts w:ascii="Times New Roman" w:hAnsi="Times New Roman" w:cs="Times New Roman"/>
          <w:b/>
          <w:bCs/>
          <w:color w:val="1D1D1D"/>
          <w:sz w:val="24"/>
          <w:szCs w:val="24"/>
          <w:shd w:val="clear" w:color="auto" w:fill="FFFFFF"/>
        </w:rPr>
        <w:t>The story is also known for its absurdism (the philosophy that humans can never find real meaning, and if they try, they will fail). What details in this story reflect absurdism? How does this contrast to a Christian worldview? Explain.</w:t>
      </w:r>
    </w:p>
    <w:p w14:paraId="0E847641" w14:textId="77777777" w:rsidR="007C4A9B" w:rsidRPr="00BC5795" w:rsidRDefault="007C4A9B" w:rsidP="007C4A9B">
      <w:pPr>
        <w:spacing w:line="480" w:lineRule="auto"/>
        <w:rPr>
          <w:rFonts w:ascii="Times New Roman" w:hAnsi="Times New Roman" w:cs="Times New Roman"/>
          <w:color w:val="1D1D1D"/>
          <w:sz w:val="24"/>
          <w:szCs w:val="24"/>
          <w:shd w:val="clear" w:color="auto" w:fill="FFFFFF"/>
        </w:rPr>
      </w:pPr>
      <w:r w:rsidRPr="00BC5795">
        <w:rPr>
          <w:rFonts w:ascii="Times New Roman" w:hAnsi="Times New Roman" w:cs="Times New Roman"/>
          <w:color w:val="1D1D1D"/>
          <w:sz w:val="24"/>
          <w:szCs w:val="24"/>
          <w:shd w:val="clear" w:color="auto" w:fill="FFFFFF"/>
        </w:rPr>
        <w:t xml:space="preserve">In this story, we encounter several places where absurdism is exemplified. Both Daru and the prisoner conflicts with their choices, but no resolution seems to be the best fit. Daru feels that he has no responsibility of turning the prisoner to the authorities. He is no police or leader but an ordinary teacher. If he turns the prisoner in, he risks facing wrath from the relatives and friends of the prisoner. If he grants him freedom, Balducci might come to attack him for defying orders. This is a dangerous position to be in since each choice carries risk. Daru comes home to find a threat from the Arabs, on his life. This is his home, but he feels exiled from it and alienated. Although he stuck to the wise decision, he still faces very severe consequences for it. </w:t>
      </w:r>
    </w:p>
    <w:p w14:paraId="0AB943EE" w14:textId="77777777" w:rsidR="007C4A9B" w:rsidRPr="00BC5795" w:rsidRDefault="007C4A9B" w:rsidP="007C4A9B">
      <w:pPr>
        <w:spacing w:line="480" w:lineRule="auto"/>
        <w:rPr>
          <w:rFonts w:ascii="Times New Roman" w:hAnsi="Times New Roman" w:cs="Times New Roman"/>
          <w:color w:val="1D1D1D"/>
          <w:sz w:val="24"/>
          <w:szCs w:val="24"/>
          <w:shd w:val="clear" w:color="auto" w:fill="FFFFFF"/>
        </w:rPr>
      </w:pPr>
      <w:r w:rsidRPr="00BC5795">
        <w:rPr>
          <w:rFonts w:ascii="Times New Roman" w:hAnsi="Times New Roman" w:cs="Times New Roman"/>
          <w:color w:val="1D1D1D"/>
          <w:sz w:val="24"/>
          <w:szCs w:val="24"/>
          <w:shd w:val="clear" w:color="auto" w:fill="FFFFFF"/>
        </w:rPr>
        <w:t xml:space="preserve">The prisoner on the other hand also encounters very hard decisions to make. He would have chosen to run away at night, but he chose to stay at Daru’s place. Running away would have granted him freedom although Daru would be in trouble for it. When Daru grants him the choice of turning himself in or freedom, he decides to turn himself in. This was a tough decision to make. The prisoner was not sure of what the nomads would do to him, or maybe it would have been worse than going to prison. The consequences of running away were also severe if he would have been caught before getting to the nomads. </w:t>
      </w:r>
    </w:p>
    <w:p w14:paraId="006FAA4D" w14:textId="77777777" w:rsidR="007C4A9B" w:rsidRPr="00BC5795" w:rsidRDefault="007C4A9B" w:rsidP="007C4A9B">
      <w:pPr>
        <w:spacing w:line="480" w:lineRule="auto"/>
        <w:rPr>
          <w:rFonts w:ascii="Times New Roman" w:hAnsi="Times New Roman" w:cs="Times New Roman"/>
          <w:color w:val="1D1D1D"/>
          <w:sz w:val="24"/>
          <w:szCs w:val="24"/>
          <w:shd w:val="clear" w:color="auto" w:fill="FFFFFF"/>
        </w:rPr>
      </w:pPr>
      <w:r w:rsidRPr="00BC5795">
        <w:rPr>
          <w:rFonts w:ascii="Times New Roman" w:hAnsi="Times New Roman" w:cs="Times New Roman"/>
          <w:color w:val="1D1D1D"/>
          <w:sz w:val="24"/>
          <w:szCs w:val="24"/>
          <w:shd w:val="clear" w:color="auto" w:fill="FFFFFF"/>
        </w:rPr>
        <w:lastRenderedPageBreak/>
        <w:t>Christians believe that they don’t have to wonder since Christ lives in them, and this gives meaning to their lives. That differs from this story which clearly depicts that one cannot find the meaning of life. As both Daru and the prisoner had no choice that clearly led them the absolute path.</w:t>
      </w:r>
    </w:p>
    <w:p w14:paraId="62ECADEB" w14:textId="7DC67C81" w:rsidR="00366702" w:rsidRDefault="00366702">
      <w:pPr>
        <w:rPr>
          <w:rFonts w:ascii="Times New Roman" w:hAnsi="Times New Roman" w:cs="Times New Roman"/>
          <w:sz w:val="24"/>
          <w:szCs w:val="24"/>
        </w:rPr>
      </w:pPr>
      <w:r>
        <w:rPr>
          <w:rFonts w:ascii="Times New Roman" w:hAnsi="Times New Roman" w:cs="Times New Roman"/>
          <w:sz w:val="24"/>
          <w:szCs w:val="24"/>
        </w:rPr>
        <w:br w:type="page"/>
      </w:r>
    </w:p>
    <w:p w14:paraId="49DB98B5" w14:textId="065BF60D" w:rsidR="00366702" w:rsidRDefault="00366702" w:rsidP="00366702">
      <w:pPr>
        <w:shd w:val="clear" w:color="auto" w:fill="FFFFFF"/>
        <w:spacing w:after="0" w:line="480" w:lineRule="auto"/>
        <w:jc w:val="center"/>
        <w:rPr>
          <w:rFonts w:ascii="Times New Roman" w:eastAsia="Times New Roman" w:hAnsi="Times New Roman" w:cs="Times New Roman"/>
          <w:color w:val="1D2129"/>
          <w:sz w:val="24"/>
          <w:szCs w:val="24"/>
        </w:rPr>
      </w:pPr>
      <w:r>
        <w:rPr>
          <w:rFonts w:ascii="Times New Roman" w:eastAsia="Times New Roman" w:hAnsi="Times New Roman" w:cs="Times New Roman"/>
          <w:color w:val="1D2129"/>
          <w:sz w:val="24"/>
          <w:szCs w:val="24"/>
        </w:rPr>
        <w:lastRenderedPageBreak/>
        <w:t>Works cited</w:t>
      </w:r>
    </w:p>
    <w:p w14:paraId="3D80D592" w14:textId="77777777" w:rsidR="00366702" w:rsidRPr="00366702" w:rsidRDefault="00366702" w:rsidP="00366702">
      <w:pPr>
        <w:spacing w:after="0" w:line="240" w:lineRule="auto"/>
        <w:rPr>
          <w:rFonts w:ascii="Times New Roman" w:eastAsia="Times New Roman" w:hAnsi="Times New Roman" w:cs="Times New Roman"/>
          <w:color w:val="000000"/>
          <w:sz w:val="24"/>
          <w:szCs w:val="24"/>
        </w:rPr>
      </w:pPr>
      <w:bookmarkStart w:id="0" w:name="_GoBack"/>
      <w:bookmarkEnd w:id="0"/>
      <w:r w:rsidRPr="00366702">
        <w:rPr>
          <w:rFonts w:ascii="Times New Roman" w:eastAsia="Times New Roman" w:hAnsi="Times New Roman" w:cs="Times New Roman"/>
          <w:color w:val="000000"/>
          <w:sz w:val="24"/>
          <w:szCs w:val="24"/>
          <w:lang w:val="en-GB"/>
        </w:rPr>
        <w:t> </w:t>
      </w:r>
    </w:p>
    <w:p w14:paraId="128E1570" w14:textId="77777777" w:rsidR="00366702" w:rsidRPr="00366702" w:rsidRDefault="00366702" w:rsidP="00366702">
      <w:pPr>
        <w:spacing w:after="0" w:line="240" w:lineRule="auto"/>
        <w:rPr>
          <w:rFonts w:ascii="Times New Roman" w:eastAsia="Times New Roman" w:hAnsi="Times New Roman" w:cs="Times New Roman"/>
          <w:color w:val="000000"/>
          <w:sz w:val="24"/>
          <w:szCs w:val="24"/>
        </w:rPr>
      </w:pPr>
      <w:r w:rsidRPr="00366702">
        <w:rPr>
          <w:rFonts w:ascii="Times New Roman" w:eastAsia="Times New Roman" w:hAnsi="Times New Roman" w:cs="Times New Roman"/>
          <w:color w:val="000000"/>
          <w:sz w:val="24"/>
          <w:szCs w:val="24"/>
          <w:lang w:val="fr-FR"/>
        </w:rPr>
        <w:t>Existential Primer, 03 sept., 2007 </w:t>
      </w:r>
      <w:r w:rsidRPr="00366702">
        <w:rPr>
          <w:rFonts w:ascii="Times New Roman" w:eastAsia="Times New Roman" w:hAnsi="Times New Roman" w:cs="Times New Roman"/>
          <w:color w:val="0000FF"/>
          <w:sz w:val="24"/>
          <w:szCs w:val="24"/>
          <w:u w:val="single"/>
          <w:lang w:val="fr-FR"/>
        </w:rPr>
        <w:t>www.tameri.com/csw/exist</w:t>
      </w:r>
      <w:r w:rsidRPr="00366702">
        <w:rPr>
          <w:rFonts w:ascii="Times New Roman" w:eastAsia="Times New Roman" w:hAnsi="Times New Roman" w:cs="Times New Roman"/>
          <w:color w:val="000000"/>
          <w:sz w:val="24"/>
          <w:szCs w:val="24"/>
          <w:lang w:val="fr-FR"/>
        </w:rPr>
        <w:t>,</w:t>
      </w:r>
    </w:p>
    <w:p w14:paraId="6FD92388" w14:textId="77777777" w:rsidR="00366702" w:rsidRPr="00366702" w:rsidRDefault="00366702" w:rsidP="00366702">
      <w:pPr>
        <w:spacing w:before="100" w:after="100" w:line="360" w:lineRule="atLeast"/>
        <w:rPr>
          <w:rFonts w:ascii="Times New Roman" w:eastAsia="Times New Roman" w:hAnsi="Times New Roman" w:cs="Times New Roman"/>
          <w:color w:val="000000"/>
          <w:sz w:val="24"/>
          <w:szCs w:val="24"/>
        </w:rPr>
      </w:pPr>
      <w:r w:rsidRPr="00366702">
        <w:rPr>
          <w:rFonts w:ascii="Times New Roman" w:eastAsia="Times New Roman" w:hAnsi="Times New Roman" w:cs="Times New Roman"/>
          <w:color w:val="000000"/>
          <w:sz w:val="24"/>
          <w:szCs w:val="24"/>
          <w:lang w:val="en-CA"/>
        </w:rPr>
        <w:t>Stanford Encyclopedia of Philosophy, </w:t>
      </w:r>
      <w:r w:rsidRPr="00366702">
        <w:rPr>
          <w:rFonts w:ascii="Times New Roman" w:eastAsia="Times New Roman" w:hAnsi="Times New Roman" w:cs="Times New Roman"/>
          <w:i/>
          <w:iCs/>
          <w:color w:val="000000"/>
          <w:sz w:val="24"/>
          <w:szCs w:val="24"/>
          <w:lang w:val="en-CA"/>
        </w:rPr>
        <w:t>Existentialism</w:t>
      </w:r>
      <w:r w:rsidRPr="00366702">
        <w:rPr>
          <w:rFonts w:ascii="Times New Roman" w:eastAsia="Times New Roman" w:hAnsi="Times New Roman" w:cs="Times New Roman"/>
          <w:color w:val="000000"/>
          <w:sz w:val="24"/>
          <w:szCs w:val="24"/>
          <w:lang w:val="en-CA"/>
        </w:rPr>
        <w:t>, 2004</w:t>
      </w:r>
      <w:r w:rsidRPr="00366702">
        <w:rPr>
          <w:rFonts w:ascii="Times New Roman" w:eastAsia="Times New Roman" w:hAnsi="Times New Roman" w:cs="Times New Roman"/>
          <w:i/>
          <w:iCs/>
          <w:color w:val="000000"/>
          <w:sz w:val="24"/>
          <w:szCs w:val="24"/>
          <w:lang w:val="en-CA"/>
        </w:rPr>
        <w:t> </w:t>
      </w:r>
      <w:r w:rsidRPr="00366702">
        <w:rPr>
          <w:rFonts w:ascii="Times New Roman" w:eastAsia="Times New Roman" w:hAnsi="Times New Roman" w:cs="Times New Roman"/>
          <w:color w:val="0000FF"/>
          <w:sz w:val="24"/>
          <w:szCs w:val="24"/>
          <w:u w:val="single"/>
          <w:lang w:val="en-CA"/>
        </w:rPr>
        <w:t>http://plato.stanford.edu/entries/existentialism/</w:t>
      </w:r>
    </w:p>
    <w:p w14:paraId="7834FAEF" w14:textId="77777777" w:rsidR="00366702" w:rsidRPr="00366702" w:rsidRDefault="00366702" w:rsidP="00366702">
      <w:pPr>
        <w:spacing w:after="0" w:line="240" w:lineRule="auto"/>
        <w:rPr>
          <w:rFonts w:ascii="Times New Roman" w:eastAsia="Times New Roman" w:hAnsi="Times New Roman" w:cs="Times New Roman"/>
          <w:color w:val="000000"/>
          <w:sz w:val="24"/>
          <w:szCs w:val="24"/>
        </w:rPr>
      </w:pPr>
      <w:r w:rsidRPr="00366702">
        <w:rPr>
          <w:rFonts w:ascii="Times New Roman" w:eastAsia="Times New Roman" w:hAnsi="Times New Roman" w:cs="Times New Roman"/>
          <w:color w:val="000000"/>
          <w:sz w:val="24"/>
          <w:szCs w:val="24"/>
          <w:lang w:val="en"/>
        </w:rPr>
        <w:t>Sartre, J-P., 1992. </w:t>
      </w:r>
      <w:r w:rsidRPr="00366702">
        <w:rPr>
          <w:rFonts w:ascii="Times New Roman" w:eastAsia="Times New Roman" w:hAnsi="Times New Roman" w:cs="Times New Roman"/>
          <w:i/>
          <w:iCs/>
          <w:color w:val="000000"/>
          <w:sz w:val="24"/>
          <w:szCs w:val="24"/>
          <w:lang w:val="en"/>
        </w:rPr>
        <w:t>Being and Nothingness</w:t>
      </w:r>
      <w:r w:rsidRPr="00366702">
        <w:rPr>
          <w:rFonts w:ascii="Times New Roman" w:eastAsia="Times New Roman" w:hAnsi="Times New Roman" w:cs="Times New Roman"/>
          <w:color w:val="000000"/>
          <w:sz w:val="24"/>
          <w:szCs w:val="24"/>
          <w:lang w:val="en"/>
        </w:rPr>
        <w:t>. Tr. Hazel Barnes. New York: Washington Square Press.</w:t>
      </w:r>
    </w:p>
    <w:p w14:paraId="27BD7A32" w14:textId="2B05A8A8" w:rsidR="00366702" w:rsidRDefault="00366702" w:rsidP="00366702">
      <w:pPr>
        <w:shd w:val="clear" w:color="auto" w:fill="FFFFFF"/>
        <w:spacing w:after="0" w:line="480" w:lineRule="auto"/>
        <w:jc w:val="center"/>
        <w:rPr>
          <w:rFonts w:ascii="Times New Roman" w:eastAsia="Times New Roman" w:hAnsi="Times New Roman" w:cs="Times New Roman"/>
          <w:color w:val="1D2129"/>
          <w:sz w:val="24"/>
          <w:szCs w:val="24"/>
        </w:rPr>
      </w:pPr>
    </w:p>
    <w:p w14:paraId="0485C7D1" w14:textId="77777777" w:rsidR="00366702" w:rsidRPr="007F3150" w:rsidRDefault="00366702" w:rsidP="007C4A9B">
      <w:pPr>
        <w:shd w:val="clear" w:color="auto" w:fill="FFFFFF"/>
        <w:spacing w:after="0" w:line="480" w:lineRule="auto"/>
        <w:rPr>
          <w:rFonts w:ascii="Times New Roman" w:hAnsi="Times New Roman" w:cs="Times New Roman"/>
          <w:sz w:val="24"/>
          <w:szCs w:val="24"/>
        </w:rPr>
      </w:pPr>
    </w:p>
    <w:sectPr w:rsidR="00366702" w:rsidRPr="007F315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F99A490" w14:textId="77777777" w:rsidR="0077793F" w:rsidRDefault="0077793F" w:rsidP="00594EE7">
      <w:pPr>
        <w:spacing w:after="0" w:line="240" w:lineRule="auto"/>
      </w:pPr>
      <w:r>
        <w:separator/>
      </w:r>
    </w:p>
  </w:endnote>
  <w:endnote w:type="continuationSeparator" w:id="0">
    <w:p w14:paraId="4AC6F90D" w14:textId="77777777" w:rsidR="0077793F" w:rsidRDefault="0077793F" w:rsidP="00594E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191FF22" w14:textId="77777777" w:rsidR="0077793F" w:rsidRDefault="0077793F" w:rsidP="00594EE7">
      <w:pPr>
        <w:spacing w:after="0" w:line="240" w:lineRule="auto"/>
      </w:pPr>
      <w:r>
        <w:separator/>
      </w:r>
    </w:p>
  </w:footnote>
  <w:footnote w:type="continuationSeparator" w:id="0">
    <w:p w14:paraId="0C5E7909" w14:textId="77777777" w:rsidR="0077793F" w:rsidRDefault="0077793F" w:rsidP="00594E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33499173"/>
      <w:docPartObj>
        <w:docPartGallery w:val="Page Numbers (Top of Page)"/>
        <w:docPartUnique/>
      </w:docPartObj>
    </w:sdtPr>
    <w:sdtEndPr>
      <w:rPr>
        <w:noProof/>
      </w:rPr>
    </w:sdtEndPr>
    <w:sdtContent>
      <w:p w14:paraId="00768AF9" w14:textId="48D735E8" w:rsidR="00594EE7" w:rsidRPr="00594EE7" w:rsidRDefault="00594EE7" w:rsidP="00594EE7">
        <w:pPr>
          <w:pStyle w:val="Header"/>
          <w:spacing w:line="480" w:lineRule="auto"/>
          <w:jc w:val="right"/>
          <w:rPr>
            <w:rFonts w:ascii="Times New Roman" w:hAnsi="Times New Roman" w:cs="Times New Roman"/>
            <w:sz w:val="24"/>
            <w:szCs w:val="24"/>
          </w:rPr>
        </w:pPr>
        <w:r w:rsidRPr="00594EE7">
          <w:rPr>
            <w:rFonts w:ascii="Times New Roman" w:hAnsi="Times New Roman" w:cs="Times New Roman"/>
            <w:sz w:val="24"/>
            <w:szCs w:val="24"/>
          </w:rPr>
          <w:t xml:space="preserve">Surname </w:t>
        </w:r>
        <w:r w:rsidRPr="00594EE7">
          <w:rPr>
            <w:rFonts w:ascii="Times New Roman" w:hAnsi="Times New Roman" w:cs="Times New Roman"/>
            <w:sz w:val="24"/>
            <w:szCs w:val="24"/>
          </w:rPr>
          <w:fldChar w:fldCharType="begin"/>
        </w:r>
        <w:r w:rsidRPr="00594EE7">
          <w:rPr>
            <w:rFonts w:ascii="Times New Roman" w:hAnsi="Times New Roman" w:cs="Times New Roman"/>
            <w:sz w:val="24"/>
            <w:szCs w:val="24"/>
          </w:rPr>
          <w:instrText xml:space="preserve"> PAGE   \* MERGEFORMAT </w:instrText>
        </w:r>
        <w:r w:rsidRPr="00594EE7">
          <w:rPr>
            <w:rFonts w:ascii="Times New Roman" w:hAnsi="Times New Roman" w:cs="Times New Roman"/>
            <w:sz w:val="24"/>
            <w:szCs w:val="24"/>
          </w:rPr>
          <w:fldChar w:fldCharType="separate"/>
        </w:r>
        <w:r w:rsidR="002B5C88">
          <w:rPr>
            <w:rFonts w:ascii="Times New Roman" w:hAnsi="Times New Roman" w:cs="Times New Roman"/>
            <w:noProof/>
            <w:sz w:val="24"/>
            <w:szCs w:val="24"/>
          </w:rPr>
          <w:t>1</w:t>
        </w:r>
        <w:r w:rsidRPr="00594EE7">
          <w:rPr>
            <w:rFonts w:ascii="Times New Roman" w:hAnsi="Times New Roman" w:cs="Times New Roman"/>
            <w:noProof/>
            <w:sz w:val="24"/>
            <w:szCs w:val="24"/>
          </w:rPr>
          <w:fldChar w:fldCharType="end"/>
        </w:r>
      </w:p>
    </w:sdtContent>
  </w:sdt>
  <w:p w14:paraId="2AE77F3B" w14:textId="77777777" w:rsidR="00594EE7" w:rsidRPr="00594EE7" w:rsidRDefault="00594EE7" w:rsidP="00594EE7">
    <w:pPr>
      <w:pStyle w:val="Header"/>
      <w:spacing w:line="480" w:lineRule="auto"/>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1C72E53"/>
    <w:multiLevelType w:val="hybridMultilevel"/>
    <w:tmpl w:val="A67A1688"/>
    <w:lvl w:ilvl="0" w:tplc="627C9A36">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81D"/>
    <w:rsid w:val="001B7AEC"/>
    <w:rsid w:val="002B5C88"/>
    <w:rsid w:val="00366702"/>
    <w:rsid w:val="00594EE7"/>
    <w:rsid w:val="0067101B"/>
    <w:rsid w:val="006D35EC"/>
    <w:rsid w:val="006D621D"/>
    <w:rsid w:val="0074181D"/>
    <w:rsid w:val="0077793F"/>
    <w:rsid w:val="0078307A"/>
    <w:rsid w:val="007C4A9B"/>
    <w:rsid w:val="007D5713"/>
    <w:rsid w:val="007F3150"/>
    <w:rsid w:val="00902FD9"/>
    <w:rsid w:val="00994EC4"/>
    <w:rsid w:val="009A6829"/>
    <w:rsid w:val="00A67BDF"/>
    <w:rsid w:val="00A707DE"/>
    <w:rsid w:val="00A85BFC"/>
    <w:rsid w:val="00AD5DBF"/>
    <w:rsid w:val="00C11CEC"/>
    <w:rsid w:val="00C73252"/>
    <w:rsid w:val="00DD4F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A849F"/>
  <w15:chartTrackingRefBased/>
  <w15:docId w15:val="{E0F09404-BACF-4521-A723-1FE38DF01B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94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4EE7"/>
  </w:style>
  <w:style w:type="paragraph" w:styleId="Footer">
    <w:name w:val="footer"/>
    <w:basedOn w:val="Normal"/>
    <w:link w:val="FooterChar"/>
    <w:uiPriority w:val="99"/>
    <w:unhideWhenUsed/>
    <w:rsid w:val="00594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4EE7"/>
  </w:style>
  <w:style w:type="paragraph" w:styleId="ListParagraph">
    <w:name w:val="List Paragraph"/>
    <w:basedOn w:val="Normal"/>
    <w:uiPriority w:val="34"/>
    <w:qFormat/>
    <w:rsid w:val="007C4A9B"/>
    <w:pPr>
      <w:ind w:left="720"/>
      <w:contextualSpacing/>
    </w:pPr>
  </w:style>
  <w:style w:type="character" w:customStyle="1" w:styleId="grame">
    <w:name w:val="grame"/>
    <w:basedOn w:val="DefaultParagraphFont"/>
    <w:rsid w:val="003667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4514278">
      <w:bodyDiv w:val="1"/>
      <w:marLeft w:val="0"/>
      <w:marRight w:val="0"/>
      <w:marTop w:val="0"/>
      <w:marBottom w:val="0"/>
      <w:divBdr>
        <w:top w:val="none" w:sz="0" w:space="0" w:color="auto"/>
        <w:left w:val="none" w:sz="0" w:space="0" w:color="auto"/>
        <w:bottom w:val="none" w:sz="0" w:space="0" w:color="auto"/>
        <w:right w:val="none" w:sz="0" w:space="0" w:color="auto"/>
      </w:divBdr>
      <w:divsChild>
        <w:div w:id="184559146">
          <w:marLeft w:val="0"/>
          <w:marRight w:val="0"/>
          <w:marTop w:val="0"/>
          <w:marBottom w:val="0"/>
          <w:divBdr>
            <w:top w:val="none" w:sz="0" w:space="0" w:color="auto"/>
            <w:left w:val="none" w:sz="0" w:space="0" w:color="auto"/>
            <w:bottom w:val="none" w:sz="0" w:space="0" w:color="auto"/>
            <w:right w:val="none" w:sz="0" w:space="0" w:color="auto"/>
          </w:divBdr>
        </w:div>
        <w:div w:id="577445573">
          <w:marLeft w:val="0"/>
          <w:marRight w:val="0"/>
          <w:marTop w:val="0"/>
          <w:marBottom w:val="0"/>
          <w:divBdr>
            <w:top w:val="none" w:sz="0" w:space="0" w:color="auto"/>
            <w:left w:val="none" w:sz="0" w:space="0" w:color="auto"/>
            <w:bottom w:val="none" w:sz="0" w:space="0" w:color="auto"/>
            <w:right w:val="none" w:sz="0" w:space="0" w:color="auto"/>
          </w:divBdr>
        </w:div>
        <w:div w:id="1980836393">
          <w:marLeft w:val="0"/>
          <w:marRight w:val="0"/>
          <w:marTop w:val="0"/>
          <w:marBottom w:val="0"/>
          <w:divBdr>
            <w:top w:val="none" w:sz="0" w:space="0" w:color="auto"/>
            <w:left w:val="none" w:sz="0" w:space="0" w:color="auto"/>
            <w:bottom w:val="none" w:sz="0" w:space="0" w:color="auto"/>
            <w:right w:val="none" w:sz="0" w:space="0" w:color="auto"/>
          </w:divBdr>
        </w:div>
        <w:div w:id="108817514">
          <w:marLeft w:val="0"/>
          <w:marRight w:val="0"/>
          <w:marTop w:val="0"/>
          <w:marBottom w:val="0"/>
          <w:divBdr>
            <w:top w:val="none" w:sz="0" w:space="0" w:color="auto"/>
            <w:left w:val="none" w:sz="0" w:space="0" w:color="auto"/>
            <w:bottom w:val="none" w:sz="0" w:space="0" w:color="auto"/>
            <w:right w:val="none" w:sz="0" w:space="0" w:color="auto"/>
          </w:divBdr>
        </w:div>
        <w:div w:id="1037853480">
          <w:marLeft w:val="0"/>
          <w:marRight w:val="0"/>
          <w:marTop w:val="0"/>
          <w:marBottom w:val="0"/>
          <w:divBdr>
            <w:top w:val="none" w:sz="0" w:space="0" w:color="auto"/>
            <w:left w:val="none" w:sz="0" w:space="0" w:color="auto"/>
            <w:bottom w:val="none" w:sz="0" w:space="0" w:color="auto"/>
            <w:right w:val="none" w:sz="0" w:space="0" w:color="auto"/>
          </w:divBdr>
        </w:div>
        <w:div w:id="297079328">
          <w:marLeft w:val="0"/>
          <w:marRight w:val="0"/>
          <w:marTop w:val="0"/>
          <w:marBottom w:val="0"/>
          <w:divBdr>
            <w:top w:val="none" w:sz="0" w:space="0" w:color="auto"/>
            <w:left w:val="none" w:sz="0" w:space="0" w:color="auto"/>
            <w:bottom w:val="none" w:sz="0" w:space="0" w:color="auto"/>
            <w:right w:val="none" w:sz="0" w:space="0" w:color="auto"/>
          </w:divBdr>
        </w:div>
        <w:div w:id="1405879117">
          <w:marLeft w:val="0"/>
          <w:marRight w:val="0"/>
          <w:marTop w:val="0"/>
          <w:marBottom w:val="0"/>
          <w:divBdr>
            <w:top w:val="none" w:sz="0" w:space="0" w:color="auto"/>
            <w:left w:val="none" w:sz="0" w:space="0" w:color="auto"/>
            <w:bottom w:val="none" w:sz="0" w:space="0" w:color="auto"/>
            <w:right w:val="none" w:sz="0" w:space="0" w:color="auto"/>
          </w:divBdr>
        </w:div>
        <w:div w:id="460265125">
          <w:marLeft w:val="0"/>
          <w:marRight w:val="0"/>
          <w:marTop w:val="0"/>
          <w:marBottom w:val="0"/>
          <w:divBdr>
            <w:top w:val="none" w:sz="0" w:space="0" w:color="auto"/>
            <w:left w:val="none" w:sz="0" w:space="0" w:color="auto"/>
            <w:bottom w:val="none" w:sz="0" w:space="0" w:color="auto"/>
            <w:right w:val="none" w:sz="0" w:space="0" w:color="auto"/>
          </w:divBdr>
        </w:div>
        <w:div w:id="912811453">
          <w:marLeft w:val="0"/>
          <w:marRight w:val="0"/>
          <w:marTop w:val="0"/>
          <w:marBottom w:val="0"/>
          <w:divBdr>
            <w:top w:val="none" w:sz="0" w:space="0" w:color="auto"/>
            <w:left w:val="none" w:sz="0" w:space="0" w:color="auto"/>
            <w:bottom w:val="none" w:sz="0" w:space="0" w:color="auto"/>
            <w:right w:val="none" w:sz="0" w:space="0" w:color="auto"/>
          </w:divBdr>
        </w:div>
        <w:div w:id="461192769">
          <w:marLeft w:val="0"/>
          <w:marRight w:val="0"/>
          <w:marTop w:val="0"/>
          <w:marBottom w:val="0"/>
          <w:divBdr>
            <w:top w:val="none" w:sz="0" w:space="0" w:color="auto"/>
            <w:left w:val="none" w:sz="0" w:space="0" w:color="auto"/>
            <w:bottom w:val="none" w:sz="0" w:space="0" w:color="auto"/>
            <w:right w:val="none" w:sz="0" w:space="0" w:color="auto"/>
          </w:divBdr>
        </w:div>
        <w:div w:id="1390957688">
          <w:marLeft w:val="0"/>
          <w:marRight w:val="0"/>
          <w:marTop w:val="0"/>
          <w:marBottom w:val="0"/>
          <w:divBdr>
            <w:top w:val="none" w:sz="0" w:space="0" w:color="auto"/>
            <w:left w:val="none" w:sz="0" w:space="0" w:color="auto"/>
            <w:bottom w:val="none" w:sz="0" w:space="0" w:color="auto"/>
            <w:right w:val="none" w:sz="0" w:space="0" w:color="auto"/>
          </w:divBdr>
        </w:div>
        <w:div w:id="394276026">
          <w:marLeft w:val="0"/>
          <w:marRight w:val="0"/>
          <w:marTop w:val="0"/>
          <w:marBottom w:val="0"/>
          <w:divBdr>
            <w:top w:val="none" w:sz="0" w:space="0" w:color="auto"/>
            <w:left w:val="none" w:sz="0" w:space="0" w:color="auto"/>
            <w:bottom w:val="none" w:sz="0" w:space="0" w:color="auto"/>
            <w:right w:val="none" w:sz="0" w:space="0" w:color="auto"/>
          </w:divBdr>
        </w:div>
        <w:div w:id="1617640611">
          <w:marLeft w:val="0"/>
          <w:marRight w:val="0"/>
          <w:marTop w:val="0"/>
          <w:marBottom w:val="0"/>
          <w:divBdr>
            <w:top w:val="none" w:sz="0" w:space="0" w:color="auto"/>
            <w:left w:val="none" w:sz="0" w:space="0" w:color="auto"/>
            <w:bottom w:val="none" w:sz="0" w:space="0" w:color="auto"/>
            <w:right w:val="none" w:sz="0" w:space="0" w:color="auto"/>
          </w:divBdr>
        </w:div>
        <w:div w:id="1490050452">
          <w:marLeft w:val="0"/>
          <w:marRight w:val="0"/>
          <w:marTop w:val="0"/>
          <w:marBottom w:val="0"/>
          <w:divBdr>
            <w:top w:val="none" w:sz="0" w:space="0" w:color="auto"/>
            <w:left w:val="none" w:sz="0" w:space="0" w:color="auto"/>
            <w:bottom w:val="none" w:sz="0" w:space="0" w:color="auto"/>
            <w:right w:val="none" w:sz="0" w:space="0" w:color="auto"/>
          </w:divBdr>
        </w:div>
        <w:div w:id="563491263">
          <w:marLeft w:val="0"/>
          <w:marRight w:val="0"/>
          <w:marTop w:val="0"/>
          <w:marBottom w:val="0"/>
          <w:divBdr>
            <w:top w:val="none" w:sz="0" w:space="0" w:color="auto"/>
            <w:left w:val="none" w:sz="0" w:space="0" w:color="auto"/>
            <w:bottom w:val="none" w:sz="0" w:space="0" w:color="auto"/>
            <w:right w:val="none" w:sz="0" w:space="0" w:color="auto"/>
          </w:divBdr>
        </w:div>
        <w:div w:id="360278952">
          <w:marLeft w:val="0"/>
          <w:marRight w:val="0"/>
          <w:marTop w:val="0"/>
          <w:marBottom w:val="0"/>
          <w:divBdr>
            <w:top w:val="none" w:sz="0" w:space="0" w:color="auto"/>
            <w:left w:val="none" w:sz="0" w:space="0" w:color="auto"/>
            <w:bottom w:val="none" w:sz="0" w:space="0" w:color="auto"/>
            <w:right w:val="none" w:sz="0" w:space="0" w:color="auto"/>
          </w:divBdr>
        </w:div>
      </w:divsChild>
    </w:div>
    <w:div w:id="1060440411">
      <w:bodyDiv w:val="1"/>
      <w:marLeft w:val="0"/>
      <w:marRight w:val="0"/>
      <w:marTop w:val="0"/>
      <w:marBottom w:val="0"/>
      <w:divBdr>
        <w:top w:val="none" w:sz="0" w:space="0" w:color="auto"/>
        <w:left w:val="none" w:sz="0" w:space="0" w:color="auto"/>
        <w:bottom w:val="none" w:sz="0" w:space="0" w:color="auto"/>
        <w:right w:val="none" w:sz="0" w:space="0" w:color="auto"/>
      </w:divBdr>
    </w:div>
    <w:div w:id="1670333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588</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dc:creator>
  <cp:keywords/>
  <dc:description/>
  <cp:lastModifiedBy>Windows User</cp:lastModifiedBy>
  <cp:revision>2</cp:revision>
  <dcterms:created xsi:type="dcterms:W3CDTF">2019-06-21T06:59:00Z</dcterms:created>
  <dcterms:modified xsi:type="dcterms:W3CDTF">2019-06-21T06:59:00Z</dcterms:modified>
</cp:coreProperties>
</file>